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«Порядок составления утренней гимнастики»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обучения: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>- фронтальный,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индивидуальный,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>- групповой.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урока: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знакомство учащихся с порядком  построения упражнений;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>- утренней  гимнастики;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приобщение к здоровому образу жизни.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1E0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</w:t>
      </w:r>
      <w:proofErr w:type="spellEnd"/>
      <w:r w:rsidRPr="001E0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образовательные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>1. Познакомить учащихся с порядком построения упражнений для утренней гимнастики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>2. Совершенствование двигательных действий и физических качеств  (быстрота, прыгучесть, ловкость, координацию) через игры и  эстафеты.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Оздоровительная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>1. Формирование психологических свойств организма (логическое мышление, воображение, память и т.д.) и положительных эмоций.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Воспитательная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нравственных качеств: организованности, самостоятельности, воспитывать чувство коллективизма.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Инвентарь</w:t>
      </w:r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>:   кегли, обручи, мячи, эстафетные палочки,  мячи с рожками, карточки с заданием.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  музыкальная колонка</w:t>
      </w:r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проведения:</w:t>
      </w:r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Спортивный зал</w:t>
      </w:r>
    </w:p>
    <w:p w:rsidR="001E079F" w:rsidRPr="001E079F" w:rsidRDefault="001E079F" w:rsidP="001E079F">
      <w:pPr>
        <w:shd w:val="clear" w:color="auto" w:fill="FFFFFF"/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Ход занятия</w:t>
      </w:r>
    </w:p>
    <w:tbl>
      <w:tblPr>
        <w:tblW w:w="0" w:type="auto"/>
        <w:tblInd w:w="-279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3260"/>
        <w:gridCol w:w="1417"/>
        <w:gridCol w:w="2556"/>
      </w:tblGrid>
      <w:tr w:rsidR="001E079F" w:rsidRPr="001E079F" w:rsidTr="001E079F">
        <w:tc>
          <w:tcPr>
            <w:tcW w:w="241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Часть урока</w:t>
            </w:r>
          </w:p>
        </w:tc>
        <w:tc>
          <w:tcPr>
            <w:tcW w:w="32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Дозировка</w:t>
            </w:r>
          </w:p>
        </w:tc>
        <w:tc>
          <w:tcPr>
            <w:tcW w:w="255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Методические рекомендации</w:t>
            </w:r>
          </w:p>
        </w:tc>
      </w:tr>
      <w:tr w:rsidR="001E079F" w:rsidRPr="001E079F" w:rsidTr="001E079F">
        <w:tc>
          <w:tcPr>
            <w:tcW w:w="241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Подготовительн</w:t>
            </w: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ая часть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(</w:t>
            </w: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10-12 мин</w:t>
            </w: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.)</w:t>
            </w:r>
          </w:p>
        </w:tc>
        <w:tc>
          <w:tcPr>
            <w:tcW w:w="32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Построение сообщение темы и постановка цели.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Тема урока: Порядок составления утренней гимнастики».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Любое  занятие начинается с разминки. А как мы выполняем разминку? Что мы должны делать? Как правильно выполнять упражнения?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lastRenderedPageBreak/>
              <w:t>В утреннюю гимнастику входит ходьба, медленный бег, упражнения на гибкость и подвижность для рук, шеи, туловища и ног.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Обратить внимание на темп выполнения упражнений, и правильность.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Разновидности ходьбы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1. Ходьба на носках руки в стороны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2. Перекатом с пятки на носок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 xml:space="preserve">3. Ходьба в </w:t>
            </w:r>
            <w:proofErr w:type="spellStart"/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полуприседе</w:t>
            </w:r>
            <w:proofErr w:type="spellEnd"/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.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Игра: Свисток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Расчет на 1-2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Перестроение 2 круга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В центре каждого круга на гимнастических ковриках лежат карточки,  на которых  изображения детей выполняющих упражнения.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Задание 1: Сложить, из имеющихся  карточек упражнения в порядке их выполнения.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Задание 2: Выполнять упражнения ОРУ под музыку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Задание 3:  Переверните карточки сложите из имеющихся букв слова.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Какие вы сложили слова? А почему я дала вам именно эти слова «зарядка» и «здоровье»? Как эти слова связаны?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 xml:space="preserve">Сейчас мы продолжим с вами  укреплять здоровье и развивать быстроту, </w:t>
            </w: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lastRenderedPageBreak/>
              <w:t>прыгучесть , ловкость в играх и эстафетах.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Перестроение в колоны.</w:t>
            </w:r>
          </w:p>
        </w:tc>
        <w:tc>
          <w:tcPr>
            <w:tcW w:w="1417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lastRenderedPageBreak/>
              <w:t>1 мин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  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1  мин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lastRenderedPageBreak/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1 мин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2 мин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  1- мин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  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 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1-2 мин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4    мин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Пов:-6 раз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2 мин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255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lastRenderedPageBreak/>
              <w:t>Сегодня мы будем составлять упражнения по карточкам, и выполнять их. А так же  будем развивать двигательные качества: быстроту, ловкость, прыгучесть.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 xml:space="preserve">Напомнить детям, что по возможности зарядку </w:t>
            </w: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lastRenderedPageBreak/>
              <w:t>рекомендуется проводить круглый год на открытом воздухе или в хорошо проветриваемом помещении. Комплекс упражнений следует выполнять в легкой спортивной одежде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Каждое занятие мы начинаем с  ходьбы и бега, выполняем ОРУ.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Один свисток - бег, два свистка – стать в пары, 3 свистка стать в тройки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Назначить старшего в группе, который будет показывать упражнения.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Уборка инвентаря</w:t>
            </w:r>
          </w:p>
        </w:tc>
      </w:tr>
      <w:tr w:rsidR="001E079F" w:rsidRPr="001E079F" w:rsidTr="001E079F">
        <w:tc>
          <w:tcPr>
            <w:tcW w:w="241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lastRenderedPageBreak/>
              <w:t>Основная часть занятия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(</w:t>
            </w: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14 мин</w:t>
            </w: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.)</w:t>
            </w:r>
          </w:p>
        </w:tc>
        <w:tc>
          <w:tcPr>
            <w:tcW w:w="32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 Эстафета №1 с обручем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 xml:space="preserve">Команды стоят в колонны по одному.  По команде судьи  игрок перешагивает обруч и передает  его стоящему сзади и </w:t>
            </w:r>
            <w:proofErr w:type="spellStart"/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и</w:t>
            </w:r>
            <w:proofErr w:type="spellEnd"/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 xml:space="preserve">. д. последний стоящий в колоне получает обруч бежит в начало колоны, перешагивает обруч </w:t>
            </w:r>
            <w:proofErr w:type="spellStart"/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и.д</w:t>
            </w:r>
            <w:proofErr w:type="spellEnd"/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 xml:space="preserve"> по кА первый не станет на свое место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Эстафета №2 мячи с рожками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Команды стоят в колонны по одному.  По команде судьи  нужно  передвигаться на мяче прыжками  до обруча, обогнуть его, обежать стойку  и  вернуться, обратно передав эстафету.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Эстафета №  3 Эстафетный бег.  Команды стоят в колонны по одному, в  руках у направляющего эстафетная палочка.  Направляющий находится в положении низкого старта. По команде судьи  нужно бежать до кегли и обратно передав эстафету, становится в конец колонны.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Игра «Синие, желтые».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 xml:space="preserve"> Команды стоят в одну </w:t>
            </w: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lastRenderedPageBreak/>
              <w:t>колонну по одному. Одна команда получает желтый мяч, вторая синий. Затем команды меняются мячами.  По команде учителя  первые участники бросают мяч соперника как можно дальше, бегут за мячом и приносят свой. Тот участник  команды, который первым принесет мяч, получает очко. Подведение итога соревнований</w:t>
            </w:r>
          </w:p>
        </w:tc>
        <w:tc>
          <w:tcPr>
            <w:tcW w:w="1417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lastRenderedPageBreak/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2 мин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2 мин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2 мин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4 мин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1 мин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lastRenderedPageBreak/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Обратить внимание на о/т во время эстафет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Выигрывает команда первой закончившая эстафету.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Выигрывает команда первой закончившей эстафету.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Побеждает команда,  получившая больше очков.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</w:tr>
      <w:tr w:rsidR="001E079F" w:rsidRPr="001E079F" w:rsidTr="001E079F">
        <w:tc>
          <w:tcPr>
            <w:tcW w:w="241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lastRenderedPageBreak/>
              <w:t>Заключительная часть занятия</w:t>
            </w: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(</w:t>
            </w: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4 мин.</w:t>
            </w: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Игра « Карлики – великаны».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Рефлексия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Вот и подошло к концу наше занятие.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Что нового сегодня Вы узнали?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Все вы показали  себя: ловкими, находчивыми,  а главное  дружными.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А вы делаете утреннюю зарядку? Вот теперь вы знаете упражнения и сможете правильно выполнять утреннюю гимнастику.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Спасибо Вам за веселое занятие.</w:t>
            </w:r>
          </w:p>
        </w:tc>
        <w:tc>
          <w:tcPr>
            <w:tcW w:w="1417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2 мин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2 мин</w:t>
            </w:r>
          </w:p>
        </w:tc>
        <w:tc>
          <w:tcPr>
            <w:tcW w:w="2556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1E079F" w:rsidRPr="001E079F" w:rsidRDefault="001E079F" w:rsidP="001E079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1E079F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</w:tr>
    </w:tbl>
    <w:p w:rsidR="001E079F" w:rsidRPr="001E079F" w:rsidRDefault="001E079F" w:rsidP="001E079F">
      <w:pPr>
        <w:shd w:val="clear" w:color="auto" w:fill="FFFFFF"/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Приложение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с упражнениями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>С обратной стороны карточек буквы, из которых нужно составить слова, например: зарядка, здоровье или спорт, сила.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98540" cy="5478145"/>
            <wp:effectExtent l="19050" t="0" r="0" b="0"/>
            <wp:docPr id="1" name="Рисунок 1" descr="https://ped-kopilka.ru/images/karg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kargi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547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9F" w:rsidRPr="001E079F" w:rsidRDefault="001E079F" w:rsidP="001E079F">
      <w:pPr>
        <w:shd w:val="clear" w:color="auto" w:fill="FFFFFF"/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Литература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>1. Горчакова Л.П. Физическое воспитание в малокомплектной школе -, Москва - «Просвещение»,  1983.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>Загуменова</w:t>
      </w:r>
      <w:proofErr w:type="spellEnd"/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Л.Л.Внеклассные мероприятия, Москва - «</w:t>
      </w:r>
      <w:proofErr w:type="spellStart"/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>Вако</w:t>
      </w:r>
      <w:proofErr w:type="spellEnd"/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>» , 2008.</w:t>
      </w:r>
    </w:p>
    <w:p w:rsidR="001E079F" w:rsidRPr="001E079F" w:rsidRDefault="001E079F" w:rsidP="001E079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 Смирнова  Л.А. </w:t>
      </w:r>
      <w:proofErr w:type="spellStart"/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 для младших школьников, Москва - «</w:t>
      </w:r>
      <w:proofErr w:type="spellStart"/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1E079F">
        <w:rPr>
          <w:rFonts w:ascii="Times New Roman" w:eastAsia="Times New Roman" w:hAnsi="Times New Roman" w:cs="Times New Roman"/>
          <w:color w:val="000000"/>
          <w:sz w:val="28"/>
          <w:szCs w:val="28"/>
        </w:rPr>
        <w:t>»,  2002.</w:t>
      </w:r>
    </w:p>
    <w:p w:rsidR="002471F2" w:rsidRPr="001E079F" w:rsidRDefault="002471F2">
      <w:pPr>
        <w:rPr>
          <w:rFonts w:ascii="Times New Roman" w:hAnsi="Times New Roman" w:cs="Times New Roman"/>
          <w:sz w:val="28"/>
          <w:szCs w:val="28"/>
        </w:rPr>
      </w:pPr>
    </w:p>
    <w:sectPr w:rsidR="002471F2" w:rsidRPr="001E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E079F"/>
    <w:rsid w:val="001E079F"/>
    <w:rsid w:val="0024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7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E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07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2022-11-21T06:53:00Z</dcterms:created>
  <dcterms:modified xsi:type="dcterms:W3CDTF">2022-11-21T06:57:00Z</dcterms:modified>
</cp:coreProperties>
</file>